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ascii="方正小标宋简体" w:hAnsi="方正小标宋简体" w:eastAsia="方正小标宋简体" w:cs="方正小标宋简体"/>
          <w:bCs/>
          <w:color w:val="FF0000"/>
          <w:spacing w:val="40"/>
          <w:w w:val="75"/>
          <w:sz w:val="112"/>
          <w:szCs w:val="112"/>
        </w:rPr>
      </w:pPr>
      <w:r>
        <w:rPr>
          <w:rFonts w:hint="eastAsia" w:ascii="方正小标宋简体" w:hAnsi="方正小标宋简体" w:eastAsia="方正小标宋简体" w:cs="方正小标宋简体"/>
          <w:bCs/>
          <w:color w:val="FF0000"/>
          <w:spacing w:val="40"/>
          <w:w w:val="65"/>
          <w:sz w:val="96"/>
          <w:szCs w:val="96"/>
        </w:rPr>
        <w:t>贵州商学院教务处文件</w:t>
      </w:r>
    </w:p>
    <w:p>
      <w:pPr>
        <w:spacing w:line="500" w:lineRule="exact"/>
        <w:rPr>
          <w:rFonts w:ascii="仿宋" w:hAnsi="仿宋" w:eastAsia="仿宋"/>
          <w:color w:val="000000"/>
          <w:sz w:val="32"/>
          <w:szCs w:val="32"/>
        </w:rPr>
      </w:pPr>
    </w:p>
    <w:p>
      <w:pPr>
        <w:spacing w:line="500" w:lineRule="exact"/>
        <w:rPr>
          <w:rFonts w:ascii="仿宋" w:hAnsi="仿宋" w:eastAsia="仿宋"/>
          <w:color w:val="000000"/>
          <w:sz w:val="32"/>
          <w:szCs w:val="32"/>
        </w:rPr>
      </w:pPr>
    </w:p>
    <w:p>
      <w:pPr>
        <w:spacing w:line="500" w:lineRule="exact"/>
        <w:rPr>
          <w:rFonts w:ascii="仿宋" w:hAnsi="仿宋" w:eastAsia="仿宋"/>
          <w:color w:val="000000"/>
          <w:sz w:val="32"/>
          <w:szCs w:val="32"/>
        </w:rPr>
      </w:pPr>
    </w:p>
    <w:p>
      <w:pPr>
        <w:spacing w:line="500" w:lineRule="exact"/>
        <w:jc w:val="center"/>
        <w:rPr>
          <w:rFonts w:ascii="仿宋" w:hAnsi="仿宋" w:eastAsia="仿宋"/>
          <w:color w:val="000000"/>
          <w:sz w:val="32"/>
          <w:szCs w:val="32"/>
        </w:rPr>
      </w:pPr>
      <w:r>
        <w:rPr>
          <w:rFonts w:ascii="仿宋" w:hAnsi="仿宋" w:eastAsia="仿宋" w:cs="仿宋"/>
          <w:color w:val="000000"/>
          <w:sz w:val="32"/>
          <w:szCs w:val="32"/>
          <w:shd w:val="clear" w:color="auto" w:fill="FFFFFF"/>
        </w:rPr>
        <w:t>黔商院教发〔</w:t>
      </w:r>
      <w:r>
        <w:rPr>
          <w:rFonts w:hint="eastAsia" w:ascii="仿宋" w:hAnsi="仿宋" w:eastAsia="仿宋" w:cs="仿宋"/>
          <w:color w:val="000000"/>
          <w:sz w:val="32"/>
          <w:szCs w:val="32"/>
          <w:shd w:val="clear" w:color="auto" w:fill="FFFFFF"/>
        </w:rPr>
        <w:t>2021〕</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号</w:t>
      </w:r>
    </w:p>
    <w:p>
      <w:pPr>
        <w:spacing w:line="500" w:lineRule="exact"/>
        <w:jc w:val="center"/>
        <w:rPr>
          <w:rFonts w:ascii="宋体" w:cs="方正小标宋简体"/>
          <w:b/>
          <w:bCs/>
          <w:sz w:val="44"/>
          <w:szCs w:val="44"/>
        </w:rPr>
      </w:pPr>
      <w:r>
        <mc:AlternateContent>
          <mc:Choice Requires="wps">
            <w:drawing>
              <wp:anchor distT="0" distB="0" distL="114300" distR="114300" simplePos="0" relativeHeight="251659264" behindDoc="1" locked="0" layoutInCell="1" allowOverlap="1">
                <wp:simplePos x="0" y="0"/>
                <wp:positionH relativeFrom="column">
                  <wp:posOffset>-99695</wp:posOffset>
                </wp:positionH>
                <wp:positionV relativeFrom="paragraph">
                  <wp:posOffset>95885</wp:posOffset>
                </wp:positionV>
                <wp:extent cx="5706110" cy="0"/>
                <wp:effectExtent l="0" t="12700" r="8890" b="15875"/>
                <wp:wrapNone/>
                <wp:docPr id="2" name="直接连接符 2"/>
                <wp:cNvGraphicFramePr/>
                <a:graphic xmlns:a="http://schemas.openxmlformats.org/drawingml/2006/main">
                  <a:graphicData uri="http://schemas.microsoft.com/office/word/2010/wordprocessingShape">
                    <wps:wsp>
                      <wps:cNvCnPr/>
                      <wps:spPr>
                        <a:xfrm>
                          <a:off x="0" y="0"/>
                          <a:ext cx="570611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85pt;margin-top:7.55pt;height:0pt;width:449.3pt;z-index:-251657216;mso-width-relative:page;mso-height-relative:page;" filled="f" stroked="t" coordsize="21600,21600" o:gfxdata="UEsDBAoAAAAAAIdO4kAAAAAAAAAAAAAAAAAEAAAAZHJzL1BLAwQUAAAACACHTuJAuy1CfNYAAAAJ&#10;AQAADwAAAGRycy9kb3ducmV2LnhtbE2PTU/DMAyG70j8h8hI3La0k1pKaboDCCS4MRiIW9a4TUXi&#10;VE32wb/HiAMc7ffR68fN+uSdOOAcx0AK8mUGAqkLZqRBwevL/aICEZMmo10gVPCFEdbt+VmjaxOO&#10;9IyHTRoEl1CstQKb0lRLGTuLXsdlmJA468PsdeJxHqSZ9ZHLvZOrLCul1yPxBasnvLXYfW72XsHj&#10;G27N9uPprgjO5P37Qxl7Wyp1eZFnNyASntIfDD/6rA4tO+3CnkwUTsEiL64Y5aDIQTBQVatrELvf&#10;hWwb+f+D9htQSwMEFAAAAAgAh07iQJkkvMrzAQAA5wMAAA4AAABkcnMvZTJvRG9jLnhtbK1TzY7T&#10;MBC+I/EOlu80acUuKGq6hy3lgqAS8ABT20ks+U8eb9O+BC+AxA1OHLnzNuw+BuMkW5bl0gM5ODP2&#10;zDfzfR4vrw7WsL2KqL2r+XxWcqac8FK7tuYfP2yeveQMEzgJxjtV86NCfrV6+mTZh0otfOeNVJER&#10;iMOqDzXvUgpVUaDolAWc+aAcHTY+WkjkxraQEXpCt6ZYlOVl0fsoQ/RCIdLuejzkE2I8B9A3jRZq&#10;7cWNVS6NqFEZSEQJOx2Qr4Zum0aJ9K5pUCVmak5M07BSEbJ3eS1WS6jaCKHTYmoBzmnhEScL2lHR&#10;E9QaErCbqP+BslpEj75JM+FtMRIZFCEW8/KRNu87CGrgQlJjOImO/w9WvN1vI9Oy5gvOHFi68NvP&#10;P359+nr38wutt9+/sUUWqQ9YUey128bJw7CNmfGhiTb/iQs7DMIeT8KqQ2KCNi9elJfzOWku7s+K&#10;P4khYnqtvGXZqLnRLnOGCvZvMFExCr0PydvGsZ66vXheZjygCWzo5sm0gViga4dk9EbLjTYmp2Bs&#10;d9cmsj3QFGw2JX2ZEwH/FZarrAG7MW44GuejUyBfOcnSMZA+jp4Fzz1YJTkzil5RtggQqgTanBNJ&#10;pY3LCWqY0YloFnmUNVs7L4+D2kX26P6HjqdZzQP20Cf74ft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LUJ81gAAAAkBAAAPAAAAAAAAAAEAIAAAACIAAABkcnMvZG93bnJldi54bWxQSwECFAAU&#10;AAAACACHTuJAmSS8yvMBAADnAwAADgAAAAAAAAABACAAAAAlAQAAZHJzL2Uyb0RvYy54bWxQSwUG&#10;AAAAAAYABgBZAQAAigUAAAAA&#10;">
                <v:fill on="f" focussize="0,0"/>
                <v:stroke weight="2pt" color="#FF0000" joinstyle="round"/>
                <v:imagedata o:title=""/>
                <o:lock v:ext="edit" aspectratio="f"/>
              </v:line>
            </w:pict>
          </mc:Fallback>
        </mc:AlternateContent>
      </w:r>
    </w:p>
    <w:p>
      <w:pPr>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贵州商学院</w:t>
      </w:r>
      <w:r>
        <w:rPr>
          <w:rFonts w:hint="eastAsia" w:ascii="方正小标宋_GBK" w:hAnsi="方正小标宋_GBK" w:eastAsia="方正小标宋_GBK" w:cs="方正小标宋_GBK"/>
          <w:bCs/>
          <w:sz w:val="44"/>
          <w:szCs w:val="44"/>
          <w:lang w:val="en-US" w:eastAsia="zh-CN"/>
        </w:rPr>
        <w:t>2020-2021学年第二学期</w:t>
      </w: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重修</w:t>
      </w:r>
      <w:r>
        <w:rPr>
          <w:rFonts w:hint="eastAsia" w:ascii="方正小标宋_GBK" w:hAnsi="方正小标宋_GBK" w:eastAsia="方正小标宋_GBK" w:cs="方正小标宋_GBK"/>
          <w:bCs/>
          <w:sz w:val="44"/>
          <w:szCs w:val="44"/>
          <w:lang w:eastAsia="zh-CN"/>
        </w:rPr>
        <w:t>考试</w:t>
      </w:r>
      <w:r>
        <w:rPr>
          <w:rFonts w:hint="eastAsia" w:ascii="方正小标宋_GBK" w:hAnsi="方正小标宋_GBK" w:eastAsia="方正小标宋_GBK" w:cs="方正小标宋_GBK"/>
          <w:bCs/>
          <w:sz w:val="44"/>
          <w:szCs w:val="44"/>
        </w:rPr>
        <w:t>的通知</w:t>
      </w:r>
    </w:p>
    <w:p>
      <w:pPr>
        <w:jc w:val="both"/>
        <w:rPr>
          <w:rFonts w:hint="eastAsia" w:ascii="方正小标宋_GBK" w:hAnsi="方正小标宋_GBK" w:eastAsia="方正小标宋_GBK" w:cs="方正小标宋_GBK"/>
          <w:sz w:val="44"/>
          <w:szCs w:val="44"/>
        </w:rPr>
      </w:pPr>
    </w:p>
    <w:p>
      <w:pPr>
        <w:spacing w:line="560" w:lineRule="exact"/>
        <w:rPr>
          <w:rFonts w:hint="eastAsia" w:ascii="仿宋" w:hAnsi="仿宋" w:eastAsia="仿宋"/>
          <w:sz w:val="32"/>
          <w:szCs w:val="32"/>
        </w:rPr>
      </w:pPr>
      <w:r>
        <w:rPr>
          <w:rFonts w:hint="eastAsia" w:ascii="仿宋" w:hAnsi="仿宋" w:eastAsia="仿宋"/>
          <w:sz w:val="32"/>
          <w:szCs w:val="32"/>
        </w:rPr>
        <w:t>各二级学院</w:t>
      </w:r>
      <w:r>
        <w:rPr>
          <w:rFonts w:hint="eastAsia" w:ascii="仿宋" w:hAnsi="仿宋" w:eastAsia="仿宋"/>
          <w:sz w:val="32"/>
          <w:szCs w:val="32"/>
          <w:lang w:eastAsia="zh-CN"/>
        </w:rPr>
        <w:t>、教学部</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院</w:t>
      </w:r>
      <w:r>
        <w:rPr>
          <w:rFonts w:hint="eastAsia" w:ascii="仿宋" w:hAnsi="仿宋" w:eastAsia="仿宋"/>
          <w:sz w:val="32"/>
          <w:szCs w:val="32"/>
        </w:rPr>
        <w:t>将于2</w:t>
      </w:r>
      <w:r>
        <w:rPr>
          <w:rFonts w:ascii="仿宋" w:hAnsi="仿宋" w:eastAsia="仿宋"/>
          <w:sz w:val="32"/>
          <w:szCs w:val="32"/>
        </w:rPr>
        <w:t>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lang w:eastAsia="zh-CN"/>
        </w:rPr>
        <w:t>号</w:t>
      </w:r>
      <w:r>
        <w:rPr>
          <w:rFonts w:hint="eastAsia" w:ascii="仿宋" w:hAnsi="仿宋" w:eastAsia="仿宋"/>
          <w:sz w:val="32"/>
          <w:szCs w:val="32"/>
          <w:lang w:val="en-US" w:eastAsia="zh-CN"/>
        </w:rPr>
        <w:t>--6月28号</w:t>
      </w:r>
      <w:r>
        <w:rPr>
          <w:rFonts w:hint="eastAsia" w:ascii="仿宋" w:hAnsi="仿宋" w:eastAsia="仿宋"/>
          <w:sz w:val="32"/>
          <w:szCs w:val="32"/>
          <w:lang w:eastAsia="zh-CN"/>
        </w:rPr>
        <w:t>进行</w:t>
      </w:r>
      <w:r>
        <w:rPr>
          <w:rFonts w:hint="eastAsia" w:ascii="仿宋" w:hAnsi="仿宋" w:eastAsia="仿宋"/>
          <w:sz w:val="32"/>
          <w:szCs w:val="32"/>
          <w:lang w:val="en-US" w:eastAsia="zh-CN"/>
        </w:rPr>
        <w:t>2020-2021学年第二学期重修公共课考试</w:t>
      </w:r>
      <w:r>
        <w:rPr>
          <w:rFonts w:hint="eastAsia" w:ascii="仿宋" w:hAnsi="仿宋" w:eastAsia="仿宋"/>
          <w:sz w:val="32"/>
          <w:szCs w:val="32"/>
        </w:rPr>
        <w:t>，</w:t>
      </w:r>
      <w:r>
        <w:rPr>
          <w:rFonts w:hint="eastAsia" w:ascii="仿宋" w:hAnsi="仿宋" w:eastAsia="仿宋"/>
          <w:sz w:val="32"/>
          <w:szCs w:val="32"/>
          <w:lang w:val="en-US" w:eastAsia="zh-CN"/>
        </w:rPr>
        <w:t>各专业课考试及</w:t>
      </w:r>
      <w:bookmarkStart w:id="0" w:name="_GoBack"/>
      <w:bookmarkEnd w:id="0"/>
      <w:r>
        <w:rPr>
          <w:rFonts w:hint="eastAsia" w:ascii="仿宋" w:hAnsi="仿宋" w:eastAsia="仿宋"/>
          <w:sz w:val="32"/>
          <w:szCs w:val="32"/>
          <w:lang w:val="en-US" w:eastAsia="zh-CN"/>
        </w:rPr>
        <w:t>机考科目考试时间请关注二级学院、马克思主义学院下发的通知。</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、监考</w:t>
      </w:r>
      <w:r>
        <w:rPr>
          <w:rFonts w:hint="eastAsia" w:ascii="仿宋" w:hAnsi="仿宋" w:eastAsia="仿宋"/>
          <w:sz w:val="32"/>
          <w:szCs w:val="32"/>
          <w:lang w:val="en-US" w:eastAsia="zh-CN"/>
        </w:rPr>
        <w:t>教师、时间</w:t>
      </w:r>
      <w:r>
        <w:rPr>
          <w:rFonts w:hint="eastAsia" w:ascii="仿宋" w:hAnsi="仿宋" w:eastAsia="仿宋"/>
          <w:sz w:val="32"/>
          <w:szCs w:val="32"/>
        </w:rPr>
        <w:t>安排</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请各二级学院（部）根据“</w:t>
      </w:r>
      <w:r>
        <w:rPr>
          <w:rFonts w:hint="eastAsia" w:ascii="仿宋" w:hAnsi="仿宋" w:eastAsia="仿宋"/>
          <w:sz w:val="32"/>
          <w:szCs w:val="32"/>
          <w:lang w:val="en-US" w:eastAsia="zh-CN"/>
        </w:rPr>
        <w:t>贵州商学院2020-2021第二学期重修考试日程安排表</w:t>
      </w:r>
      <w:r>
        <w:rPr>
          <w:rFonts w:ascii="仿宋" w:hAnsi="仿宋" w:eastAsia="仿宋"/>
          <w:sz w:val="32"/>
          <w:szCs w:val="32"/>
        </w:rPr>
        <w:t>”（见附件</w:t>
      </w:r>
      <w:r>
        <w:rPr>
          <w:rFonts w:hint="eastAsia" w:ascii="仿宋" w:hAnsi="仿宋" w:eastAsia="仿宋"/>
          <w:sz w:val="32"/>
          <w:szCs w:val="32"/>
        </w:rPr>
        <w:t>1</w:t>
      </w:r>
      <w:r>
        <w:rPr>
          <w:rFonts w:ascii="仿宋" w:hAnsi="仿宋" w:eastAsia="仿宋"/>
          <w:sz w:val="32"/>
          <w:szCs w:val="32"/>
        </w:rPr>
        <w:t>）通知参加监考的教师准时参加监考</w:t>
      </w:r>
      <w:r>
        <w:rPr>
          <w:rFonts w:hint="eastAsia" w:ascii="仿宋" w:hAnsi="仿宋" w:eastAsia="仿宋"/>
          <w:sz w:val="32"/>
          <w:szCs w:val="32"/>
          <w:lang w:val="en-US" w:eastAsia="zh-CN"/>
        </w:rPr>
        <w:t>,如有特殊情况需调换更改请书面递交情况说明并请相关二级学院签字盖章后交教务处考务科备案。</w:t>
      </w:r>
    </w:p>
    <w:p>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主监考及监考教师注意要点</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一）请主监考教师在考试当天考前40分钟至尚文楼B区108签到领取试卷至尚文楼A107发放试卷。监考教师请于考前30分钟至尚文楼A107签到领取试卷。考试结束后试卷请监考教师在尚文楼A107与主监考教师清点试卷无误完成交接。</w:t>
      </w:r>
    </w:p>
    <w:p>
      <w:p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（二）考试开始主监考教师负责对其涉及考场进行巡视检查，监考教师提示考生将书籍、包等物品存放在指定位置，并板书考试时间及科目。</w:t>
      </w:r>
    </w:p>
    <w:p>
      <w:p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三、考生注意要点</w:t>
      </w:r>
    </w:p>
    <w:p>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（一）请考生在考试当天下午5点20分携带学生证或身份证进入考场，无证件不得参加考试。</w:t>
      </w:r>
    </w:p>
    <w:p>
      <w:pPr>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（二）禁止携带电子产品进入考场，迟到30分钟考生严禁入场考试,考试30分钟后方可离开考场。</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（三）如考生在考试过程中有咳嗽发热等不适症状应及时向监考老师反映。</w:t>
      </w:r>
    </w:p>
    <w:p>
      <w:pPr>
        <w:numPr>
          <w:ilvl w:val="0"/>
          <w:numId w:val="0"/>
        </w:numPr>
        <w:ind w:left="126" w:leftChars="60" w:firstLine="441" w:firstLineChars="138"/>
        <w:rPr>
          <w:rFonts w:hint="eastAsia" w:ascii="仿宋" w:hAnsi="仿宋" w:eastAsia="仿宋"/>
          <w:sz w:val="32"/>
          <w:szCs w:val="32"/>
          <w:lang w:val="en-US" w:eastAsia="zh-CN"/>
        </w:rPr>
      </w:pPr>
      <w:r>
        <w:rPr>
          <w:rFonts w:hint="eastAsia" w:ascii="仿宋" w:hAnsi="仿宋" w:eastAsia="仿宋"/>
          <w:sz w:val="32"/>
          <w:szCs w:val="32"/>
          <w:lang w:val="en-US" w:eastAsia="zh-CN"/>
        </w:rPr>
        <w:t>（四）考生拿到试卷在正式开考前可填写考生信息，但不得提前答卷，否则将按违规处理。</w:t>
      </w:r>
    </w:p>
    <w:p>
      <w:pPr>
        <w:numPr>
          <w:ilvl w:val="0"/>
          <w:numId w:val="0"/>
        </w:numPr>
        <w:tabs>
          <w:tab w:val="left" w:pos="0"/>
        </w:tabs>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五）考试期间不得代考，作弊，交头接耳，传递纸条、试卷，偷窥他人答案、侮辱老师、撕毁试卷等行为，一经发现视作违规违纪，监考教师应立即在考场记录表上做好记录并填写贵州商学院考生违纪违规登记表（见附件2）。</w:t>
      </w:r>
    </w:p>
    <w:p>
      <w:pPr>
        <w:numPr>
          <w:ilvl w:val="0"/>
          <w:numId w:val="0"/>
        </w:numPr>
        <w:tabs>
          <w:tab w:val="left" w:pos="0"/>
        </w:tabs>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（六）</w:t>
      </w:r>
      <w:r>
        <w:rPr>
          <w:rFonts w:hint="eastAsia" w:ascii="仿宋" w:hAnsi="仿宋" w:eastAsia="仿宋"/>
          <w:sz w:val="32"/>
          <w:szCs w:val="32"/>
          <w:lang w:eastAsia="zh-CN"/>
        </w:rPr>
        <w:t>考试结束时间到，</w:t>
      </w:r>
      <w:r>
        <w:rPr>
          <w:rFonts w:hint="eastAsia" w:ascii="仿宋" w:hAnsi="仿宋" w:eastAsia="仿宋"/>
          <w:sz w:val="32"/>
          <w:szCs w:val="32"/>
          <w:lang w:val="en-US" w:eastAsia="zh-CN"/>
        </w:rPr>
        <w:t>监考教师宣布终止考试，考生应</w:t>
      </w:r>
      <w:r>
        <w:rPr>
          <w:rFonts w:hint="eastAsia" w:ascii="仿宋" w:hAnsi="仿宋" w:eastAsia="仿宋"/>
          <w:sz w:val="32"/>
          <w:szCs w:val="32"/>
          <w:lang w:eastAsia="zh-CN"/>
        </w:rPr>
        <w:t>立即放笔终止答题，在监考老师回收清点试卷期间不得离开考场，待老师整理完毕无误之后方可离开考场，严禁考生带走</w:t>
      </w:r>
      <w:r>
        <w:rPr>
          <w:rFonts w:hint="eastAsia" w:ascii="仿宋" w:hAnsi="仿宋" w:eastAsia="仿宋"/>
          <w:sz w:val="32"/>
          <w:szCs w:val="32"/>
          <w:lang w:val="en-US" w:eastAsia="zh-CN"/>
        </w:rPr>
        <w:t>试卷</w:t>
      </w:r>
      <w:r>
        <w:rPr>
          <w:rFonts w:hint="eastAsia" w:ascii="仿宋" w:hAnsi="仿宋" w:eastAsia="仿宋"/>
          <w:sz w:val="32"/>
          <w:szCs w:val="32"/>
          <w:lang w:eastAsia="zh-CN"/>
        </w:rPr>
        <w:t>。</w:t>
      </w:r>
    </w:p>
    <w:p>
      <w:pPr>
        <w:numPr>
          <w:ilvl w:val="0"/>
          <w:numId w:val="0"/>
        </w:numPr>
        <w:tabs>
          <w:tab w:val="left" w:pos="0"/>
        </w:tabs>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七）考试期间教师若存在违规违纪行为，考生可拨打举报电话：84874297刘老师、13511989447刘老师或教务处邮箱</w:t>
      </w:r>
      <w:r>
        <w:rPr>
          <w:rFonts w:ascii="宋体" w:hAnsi="宋体" w:eastAsia="宋体" w:cs="宋体"/>
          <w:sz w:val="24"/>
          <w:szCs w:val="24"/>
        </w:rPr>
        <w:t>gzsxyjwc@gzcc.edu.cn</w:t>
      </w:r>
    </w:p>
    <w:p>
      <w:pPr>
        <w:ind w:firstLine="640" w:firstLineChars="200"/>
        <w:rPr>
          <w:rFonts w:hint="default" w:ascii="仿宋" w:hAnsi="仿宋" w:eastAsia="仿宋"/>
          <w:sz w:val="32"/>
          <w:szCs w:val="32"/>
          <w:lang w:val="en-US" w:eastAsia="zh-CN"/>
        </w:rPr>
      </w:pPr>
    </w:p>
    <w:p>
      <w:pPr>
        <w:spacing w:line="560" w:lineRule="exact"/>
        <w:ind w:firstLine="640" w:firstLineChars="200"/>
        <w:rPr>
          <w:rFonts w:hint="eastAsia" w:ascii="仿宋" w:hAnsi="仿宋" w:eastAsia="仿宋"/>
          <w:sz w:val="32"/>
          <w:szCs w:val="32"/>
          <w:lang w:val="en-US" w:eastAsia="zh-CN"/>
        </w:rPr>
      </w:pPr>
      <w:r>
        <w:rPr>
          <w:rFonts w:ascii="仿宋" w:hAnsi="仿宋" w:eastAsia="仿宋"/>
          <w:sz w:val="32"/>
          <w:szCs w:val="32"/>
        </w:rPr>
        <w:t xml:space="preserve">  </w:t>
      </w:r>
      <w:r>
        <w:rPr>
          <w:rFonts w:hint="eastAsia" w:ascii="仿宋" w:hAnsi="仿宋" w:eastAsia="仿宋"/>
          <w:sz w:val="32"/>
          <w:szCs w:val="32"/>
          <w:lang w:val="en-US" w:eastAsia="zh-CN"/>
        </w:rPr>
        <w:t>附件：</w:t>
      </w:r>
    </w:p>
    <w:p>
      <w:pPr>
        <w:spacing w:line="56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1.贵州商学院2020年-2021学年第二学期重修考试日程安排表</w:t>
      </w:r>
    </w:p>
    <w:p>
      <w:pPr>
        <w:pStyle w:val="8"/>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2.贵州商学院考生违纪违规登记表</w:t>
      </w:r>
    </w:p>
    <w:p>
      <w:pPr>
        <w:spacing w:line="560" w:lineRule="exact"/>
        <w:ind w:firstLine="3200" w:firstLineChars="100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60" w:lineRule="exact"/>
        <w:ind w:firstLine="3200" w:firstLineChars="1000"/>
        <w:jc w:val="center"/>
        <w:rPr>
          <w:rFonts w:hint="eastAsia" w:ascii="仿宋" w:hAnsi="仿宋" w:eastAsia="仿宋"/>
          <w:sz w:val="32"/>
          <w:szCs w:val="32"/>
          <w:lang w:val="en-US" w:eastAsia="zh-CN"/>
        </w:rPr>
      </w:pPr>
    </w:p>
    <w:p>
      <w:pPr>
        <w:spacing w:line="560" w:lineRule="exact"/>
        <w:ind w:firstLine="3200" w:firstLineChars="100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贵州</w:t>
      </w:r>
      <w:r>
        <w:rPr>
          <w:rFonts w:hint="eastAsia" w:ascii="仿宋" w:hAnsi="仿宋" w:eastAsia="仿宋"/>
          <w:sz w:val="32"/>
          <w:szCs w:val="32"/>
        </w:rPr>
        <w:t>商学院教务</w:t>
      </w:r>
      <w:r>
        <w:rPr>
          <w:rFonts w:hint="eastAsia" w:ascii="仿宋" w:hAnsi="仿宋" w:eastAsia="仿宋"/>
          <w:sz w:val="32"/>
          <w:szCs w:val="32"/>
          <w:lang w:val="en-US" w:eastAsia="zh-CN"/>
        </w:rPr>
        <w:t>处</w:t>
      </w:r>
    </w:p>
    <w:p>
      <w:pPr>
        <w:spacing w:line="560" w:lineRule="exact"/>
        <w:ind w:firstLine="42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2021年6月1</w:t>
      </w:r>
      <w:r>
        <w:rPr>
          <w:rFonts w:hint="eastAsia" w:ascii="仿宋" w:hAnsi="仿宋" w:eastAsia="仿宋"/>
          <w:sz w:val="32"/>
          <w:szCs w:val="32"/>
          <w:lang w:val="en-US" w:eastAsia="zh-CN"/>
        </w:rPr>
        <w:t>8</w:t>
      </w:r>
      <w:r>
        <w:rPr>
          <w:rFonts w:hint="eastAsia" w:ascii="仿宋" w:hAnsi="仿宋" w:eastAsia="仿宋"/>
          <w:sz w:val="32"/>
          <w:szCs w:val="32"/>
          <w:lang w:eastAsia="zh-CN"/>
        </w:rPr>
        <w:t>日</w:t>
      </w: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default" w:ascii="仿宋" w:hAnsi="仿宋" w:eastAsia="仿宋"/>
          <w:sz w:val="32"/>
          <w:szCs w:val="32"/>
          <w:lang w:val="en-US" w:eastAsia="zh-C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4D14D"/>
    <w:multiLevelType w:val="singleLevel"/>
    <w:tmpl w:val="A204D1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A8"/>
    <w:rsid w:val="00090EB2"/>
    <w:rsid w:val="00101247"/>
    <w:rsid w:val="00284883"/>
    <w:rsid w:val="002C59D9"/>
    <w:rsid w:val="00364B5B"/>
    <w:rsid w:val="003A14B6"/>
    <w:rsid w:val="005F4FFD"/>
    <w:rsid w:val="00782A7B"/>
    <w:rsid w:val="007D0C59"/>
    <w:rsid w:val="007E1920"/>
    <w:rsid w:val="007F3F70"/>
    <w:rsid w:val="008570A8"/>
    <w:rsid w:val="008E5583"/>
    <w:rsid w:val="00B123AE"/>
    <w:rsid w:val="00BD20B2"/>
    <w:rsid w:val="00BD6010"/>
    <w:rsid w:val="00CA2757"/>
    <w:rsid w:val="00CE3252"/>
    <w:rsid w:val="01752AC6"/>
    <w:rsid w:val="019C1752"/>
    <w:rsid w:val="0413532E"/>
    <w:rsid w:val="06162516"/>
    <w:rsid w:val="06ED048D"/>
    <w:rsid w:val="0A164117"/>
    <w:rsid w:val="0A7F73D6"/>
    <w:rsid w:val="0D9F4010"/>
    <w:rsid w:val="0E7F309D"/>
    <w:rsid w:val="1436273F"/>
    <w:rsid w:val="176E5AA7"/>
    <w:rsid w:val="1ED368A3"/>
    <w:rsid w:val="23F13F5C"/>
    <w:rsid w:val="26746129"/>
    <w:rsid w:val="287110C1"/>
    <w:rsid w:val="356D7127"/>
    <w:rsid w:val="3C170A35"/>
    <w:rsid w:val="48DE2974"/>
    <w:rsid w:val="54311FCD"/>
    <w:rsid w:val="54CE5AF9"/>
    <w:rsid w:val="57402A4F"/>
    <w:rsid w:val="5E977A49"/>
    <w:rsid w:val="5EDA6D0D"/>
    <w:rsid w:val="69237DF4"/>
    <w:rsid w:val="69477F42"/>
    <w:rsid w:val="6A8555A8"/>
    <w:rsid w:val="6ADC723C"/>
    <w:rsid w:val="7594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Words>
  <Characters>199</Characters>
  <Lines>1</Lines>
  <Paragraphs>1</Paragraphs>
  <TotalTime>10</TotalTime>
  <ScaleCrop>false</ScaleCrop>
  <LinksUpToDate>false</LinksUpToDate>
  <CharactersWithSpaces>232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2018-09-05T05:55:00Z</dcterms:created>
  <dc:creator>Administrator</dc:creator>
  <cp:lastModifiedBy>刘岚</cp:lastModifiedBy>
  <cp:lastPrinted>2019-09-17T02:40:00Z</cp:lastPrinted>
  <dcterms:modified xsi:type="dcterms:W3CDTF">2021-06-18T05:24:25Z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5B87F475894245DD85E89CECB4661E48</vt:lpwstr>
  </property>
</Properties>
</file>